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A" w:rsidRDefault="00E57E0A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415041304"/>
    </w:p>
    <w:p w:rsidR="00742AC9" w:rsidRPr="00E136B6" w:rsidRDefault="00742AC9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42AC9" w:rsidRPr="00E136B6" w:rsidRDefault="00742AC9" w:rsidP="00742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КОСТРОМСКАЯ ОБЛАСТЬ</w:t>
      </w:r>
    </w:p>
    <w:p w:rsidR="00742AC9" w:rsidRPr="00E136B6" w:rsidRDefault="00742AC9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ПОНАЗЫРЕВСКИЙ  МУНИЦИПАЛЬНЫЙ  РАЙОН</w:t>
      </w:r>
    </w:p>
    <w:p w:rsidR="00742AC9" w:rsidRPr="00E136B6" w:rsidRDefault="00742AC9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АДМИНИСТРАЦИЯ  ГОРОДСКОГО  ПОСЕЛЕНИЯ</w:t>
      </w:r>
    </w:p>
    <w:p w:rsidR="00742AC9" w:rsidRPr="00E136B6" w:rsidRDefault="00742AC9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ПОСЕЛОК  ПОНАЗЫРЕВО</w:t>
      </w:r>
    </w:p>
    <w:p w:rsidR="00742AC9" w:rsidRPr="00E136B6" w:rsidRDefault="00742AC9" w:rsidP="00742AC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30"/>
          <w:sz w:val="28"/>
          <w:szCs w:val="28"/>
        </w:rPr>
      </w:pPr>
      <w:r w:rsidRPr="00E136B6">
        <w:rPr>
          <w:rFonts w:ascii="Times New Roman" w:hAnsi="Times New Roman" w:cs="Times New Roman"/>
          <w:spacing w:val="30"/>
          <w:sz w:val="28"/>
          <w:szCs w:val="28"/>
        </w:rPr>
        <w:t>ПОСТАНОВЛЕНИЕ</w:t>
      </w:r>
    </w:p>
    <w:p w:rsidR="00742AC9" w:rsidRPr="00E136B6" w:rsidRDefault="00742AC9" w:rsidP="00742AC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23 марта</w:t>
      </w:r>
      <w:r w:rsidRPr="00E136B6">
        <w:rPr>
          <w:rFonts w:ascii="Times New Roman" w:hAnsi="Times New Roman" w:cs="Times New Roman"/>
          <w:sz w:val="28"/>
          <w:szCs w:val="28"/>
          <w:u w:val="single"/>
        </w:rPr>
        <w:t xml:space="preserve">  2015  года  №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136B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42AC9" w:rsidRPr="00E136B6" w:rsidRDefault="00742AC9" w:rsidP="0074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C9" w:rsidRDefault="00742AC9" w:rsidP="000B0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7E0A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proofErr w:type="gramStart"/>
      <w:r w:rsidR="00E57E0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5656E" w:rsidRDefault="00E57E0A" w:rsidP="00E716A3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4150430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2AC9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проявлений терроризма и экстремизма на территории </w:t>
      </w:r>
      <w:r w:rsidR="00742AC9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42AC9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2AC9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посёлок Поназырево Поназыревского муниципального района Костромской области</w:t>
      </w:r>
    </w:p>
    <w:p w:rsidR="00742AC9" w:rsidRDefault="00742AC9" w:rsidP="00C5656E">
      <w:pPr>
        <w:spacing w:after="0" w:line="240" w:lineRule="auto"/>
        <w:ind w:right="56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-2017 годы</w:t>
      </w:r>
      <w:bookmarkEnd w:id="1"/>
      <w:r w:rsidR="006061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2AC9" w:rsidRPr="00E136B6" w:rsidRDefault="00742AC9" w:rsidP="00742AC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2AC9" w:rsidRDefault="00742AC9" w:rsidP="000B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противодействии экстремистской деятельности»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от 25.07.2002 года № 114-ФЗ,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2" w:name="_Hlk415042717"/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противодействии терроризму»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от 06.03.2006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35-ФЗ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Законом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.200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858BC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профилактики проявлений терроризма и экстремизма на территории городского поселения посёлок Поназырево</w:t>
      </w:r>
      <w:r w:rsidRPr="00E136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42AC9" w:rsidRDefault="00742AC9" w:rsidP="000B0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AC9" w:rsidRDefault="00742AC9" w:rsidP="000B0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6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2AC9" w:rsidRPr="003E5D63" w:rsidRDefault="00742AC9" w:rsidP="000B0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C9" w:rsidRPr="001F31C9" w:rsidRDefault="00742AC9" w:rsidP="000B0413">
      <w:pPr>
        <w:pStyle w:val="a3"/>
        <w:numPr>
          <w:ilvl w:val="0"/>
          <w:numId w:val="16"/>
        </w:numPr>
        <w:spacing w:after="0" w:line="240" w:lineRule="auto"/>
        <w:ind w:left="0" w:firstLine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415043074"/>
      <w:r w:rsidRPr="001F31C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16A3">
        <w:rPr>
          <w:rFonts w:ascii="Times New Roman" w:hAnsi="Times New Roman" w:cs="Times New Roman"/>
          <w:sz w:val="28"/>
          <w:szCs w:val="28"/>
        </w:rPr>
        <w:t>план мероприятий по п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проявлений 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терроризма и экстремизма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E716A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F3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посёлок Поназырево Поназыревского муниципального района Костромской области на 2015-2017 годы</w:t>
      </w:r>
      <w:r w:rsidRPr="001F31C9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42AC9" w:rsidRPr="00C5656E" w:rsidRDefault="00742AC9" w:rsidP="00C5656E">
      <w:pPr>
        <w:pStyle w:val="a3"/>
        <w:numPr>
          <w:ilvl w:val="0"/>
          <w:numId w:val="16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C5656E">
        <w:rPr>
          <w:rFonts w:ascii="Times New Roman" w:hAnsi="Times New Roman" w:cs="Times New Roman"/>
          <w:sz w:val="28"/>
          <w:szCs w:val="28"/>
        </w:rPr>
        <w:t>Утвердить перечень минимальных обязательных требований по обеспечению антитеррористической защищенности потенциально опасных объектов, объектов ЖКХ и жизнеобеспечения, объектов здравоохранения, образования и мест массового пребывания граждан (приложение № 2).</w:t>
      </w:r>
    </w:p>
    <w:bookmarkEnd w:id="3"/>
    <w:p w:rsidR="00742AC9" w:rsidRPr="00E136B6" w:rsidRDefault="00742AC9" w:rsidP="00C5656E">
      <w:pPr>
        <w:pStyle w:val="a3"/>
        <w:numPr>
          <w:ilvl w:val="0"/>
          <w:numId w:val="16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Постановление  опубликовать  в  информационном  издании  «Наша  жизнь» и на интернет – сайте городского поселения.</w:t>
      </w:r>
    </w:p>
    <w:p w:rsidR="00742AC9" w:rsidRPr="00E136B6" w:rsidRDefault="00742AC9" w:rsidP="00C5656E">
      <w:pPr>
        <w:pStyle w:val="a3"/>
        <w:numPr>
          <w:ilvl w:val="0"/>
          <w:numId w:val="16"/>
        </w:numPr>
        <w:spacing w:after="0" w:line="240" w:lineRule="auto"/>
        <w:ind w:left="0" w:firstLine="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6B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136B6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 оставляю  за  собой.</w:t>
      </w:r>
    </w:p>
    <w:p w:rsidR="00742AC9" w:rsidRPr="00E136B6" w:rsidRDefault="00742AC9" w:rsidP="0074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42AC9" w:rsidRPr="00E136B6" w:rsidRDefault="00742AC9" w:rsidP="00742AC9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Глава  городского  поселения</w:t>
      </w:r>
    </w:p>
    <w:p w:rsidR="00742AC9" w:rsidRPr="00E136B6" w:rsidRDefault="00742AC9" w:rsidP="00742A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36B6">
        <w:rPr>
          <w:rFonts w:ascii="Times New Roman" w:hAnsi="Times New Roman" w:cs="Times New Roman"/>
          <w:sz w:val="28"/>
          <w:szCs w:val="28"/>
        </w:rPr>
        <w:t>поселок Поназырево                                                                 А.А.Тихомиров</w:t>
      </w:r>
    </w:p>
    <w:p w:rsidR="000B0413" w:rsidRDefault="000B04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0B0413" w:rsidRDefault="000B04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0413" w:rsidSect="000B0413">
          <w:pgSz w:w="11906" w:h="16838"/>
          <w:pgMar w:top="567" w:right="567" w:bottom="567" w:left="567" w:header="709" w:footer="709" w:gutter="567"/>
          <w:cols w:space="708"/>
          <w:docGrid w:linePitch="360"/>
        </w:sectPr>
      </w:pPr>
    </w:p>
    <w:p w:rsidR="000B0413" w:rsidRDefault="000B04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4D2" w:rsidRPr="00FD44D2" w:rsidRDefault="00FD44D2" w:rsidP="006061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4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FD44D2" w:rsidRDefault="00FD44D2" w:rsidP="006061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FD44D2" w:rsidRPr="00FD44D2" w:rsidRDefault="00FD44D2" w:rsidP="006061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посёлок Поназырево </w:t>
      </w:r>
    </w:p>
    <w:p w:rsidR="00FD44D2" w:rsidRPr="00FD44D2" w:rsidRDefault="00FD44D2" w:rsidP="006061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>от 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г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</w:t>
      </w:r>
    </w:p>
    <w:bookmarkEnd w:id="0"/>
    <w:p w:rsidR="00FD44D2" w:rsidRPr="00FD44D2" w:rsidRDefault="00FD44D2" w:rsidP="00FD44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8E5913" w:rsidRDefault="008E5913" w:rsidP="0019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D44D2" w:rsidRPr="00FD44D2" w:rsidRDefault="00606130" w:rsidP="00197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Л А Н</w:t>
      </w:r>
    </w:p>
    <w:p w:rsidR="00B606B5" w:rsidRDefault="00B606B5" w:rsidP="002B2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414974875"/>
      <w:bookmarkStart w:id="5" w:name="_Hlk415042495"/>
    </w:p>
    <w:p w:rsidR="00FD44D2" w:rsidRDefault="00606130" w:rsidP="002B2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п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проявлений 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терроризма и экстремизма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868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980868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980868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29D7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80868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осёлок Поназырево Поназыревского муниципального района Костромской области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983A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980868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FD44D2" w:rsidRPr="005B663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  <w:bookmarkEnd w:id="4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5913" w:rsidRPr="00FD44D2" w:rsidRDefault="008E5913" w:rsidP="00B606B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456"/>
        <w:tblW w:w="11023" w:type="dxa"/>
        <w:tblLook w:val="04A0"/>
      </w:tblPr>
      <w:tblGrid>
        <w:gridCol w:w="576"/>
        <w:gridCol w:w="2543"/>
        <w:gridCol w:w="3575"/>
        <w:gridCol w:w="1786"/>
        <w:gridCol w:w="2543"/>
      </w:tblGrid>
      <w:tr w:rsidR="00B31AD5" w:rsidRPr="00FD44D2" w:rsidTr="00B31AD5">
        <w:trPr>
          <w:trHeight w:val="276"/>
        </w:trPr>
        <w:tc>
          <w:tcPr>
            <w:tcW w:w="0" w:type="auto"/>
            <w:vMerge w:val="restart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9" w:type="dxa"/>
            <w:vMerge w:val="restart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702" w:type="dxa"/>
            <w:vMerge w:val="restart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543" w:type="dxa"/>
            <w:vMerge w:val="restart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B31AD5" w:rsidRPr="00FD44D2" w:rsidTr="00B31AD5">
        <w:trPr>
          <w:trHeight w:val="276"/>
        </w:trPr>
        <w:tc>
          <w:tcPr>
            <w:tcW w:w="0" w:type="auto"/>
            <w:vMerge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vMerge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659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702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4 </w:t>
            </w:r>
          </w:p>
        </w:tc>
        <w:tc>
          <w:tcPr>
            <w:tcW w:w="2543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31AD5" w:rsidRPr="00FD44D2" w:rsidTr="00B31AD5">
        <w:tc>
          <w:tcPr>
            <w:tcW w:w="11023" w:type="dxa"/>
            <w:gridSpan w:val="5"/>
            <w:hideMark/>
          </w:tcPr>
          <w:p w:rsidR="00B31AD5" w:rsidRPr="009C0C1B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Информационно-пропагандистское сопровождение антитеррористической деятельности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стендов, тематических материалов по поведению в экстремальных ситуациях</w:t>
            </w:r>
          </w:p>
        </w:tc>
        <w:tc>
          <w:tcPr>
            <w:tcW w:w="3659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_Hlk414978234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районная больница»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Коммунальник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 – Тепло - Сервис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досуга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организации расположенные на территории городского поселения</w:t>
            </w:r>
            <w:proofErr w:type="gramEnd"/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_Hlk414977874"/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  <w:bookmarkEnd w:id="7"/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населения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лекций и бесед антитеррористической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с неработающим населением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(пенсионеры, безработные)</w:t>
            </w:r>
          </w:p>
        </w:tc>
        <w:tc>
          <w:tcPr>
            <w:tcW w:w="3659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организаций, </w:t>
            </w:r>
            <w:bookmarkStart w:id="8" w:name="_Hlk41504436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поселения,</w:t>
            </w:r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№ 19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_Hlk415052317"/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  <w:bookmarkEnd w:id="9"/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населения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 по профилактике ложных сообщений об угрозе теракта</w:t>
            </w:r>
          </w:p>
        </w:tc>
        <w:tc>
          <w:tcPr>
            <w:tcW w:w="3659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организаций, администрация городского поселения, ОП № 19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населения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организациях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«круглых столов» по разъяснению основ законодательства РФ в сфере межнациональных отношений</w:t>
            </w:r>
          </w:p>
        </w:tc>
        <w:tc>
          <w:tcPr>
            <w:tcW w:w="3659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организаций,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поселения, ОП № 19 МО МВД России «</w:t>
            </w:r>
            <w:proofErr w:type="spellStart"/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независимые специалисты</w:t>
            </w:r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персонала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работников организаций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смотра - конкурса программ и проектов по профилактике экстремизма в подростковой среде и их внедрение через деятельность детских и молодежных организаций</w:t>
            </w:r>
          </w:p>
        </w:tc>
        <w:tc>
          <w:tcPr>
            <w:tcW w:w="3659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_Hlk415038905"/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поселения,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детских и молодежных организаций</w:t>
            </w:r>
            <w:bookmarkEnd w:id="10"/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Оздоровление межличностных и межнациональных отношений в подростковой среде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освещение в СМИ района результатов деятельности правоохранительных органов по профилактике терроризма и экстремизма</w:t>
            </w:r>
          </w:p>
        </w:tc>
        <w:tc>
          <w:tcPr>
            <w:tcW w:w="3659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41497838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поселения,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 № 19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</w:t>
            </w:r>
            <w:bookmarkEnd w:id="11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независимые специалисты</w:t>
            </w:r>
          </w:p>
        </w:tc>
        <w:tc>
          <w:tcPr>
            <w:tcW w:w="1702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6 месяцев</w:t>
            </w:r>
          </w:p>
        </w:tc>
        <w:tc>
          <w:tcPr>
            <w:tcW w:w="2543" w:type="dxa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населения</w:t>
            </w:r>
          </w:p>
        </w:tc>
      </w:tr>
      <w:tr w:rsidR="00B31AD5" w:rsidRPr="00FD44D2" w:rsidTr="00B31AD5">
        <w:tc>
          <w:tcPr>
            <w:tcW w:w="11023" w:type="dxa"/>
            <w:gridSpan w:val="5"/>
            <w:hideMark/>
          </w:tcPr>
          <w:p w:rsidR="00B31AD5" w:rsidRPr="009C0C1B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Организационно-методические мероприятия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планов мероприятий по предотвращению терактов в образовательных учреждениях, учреждениях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ЖКХ и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</w:t>
            </w:r>
          </w:p>
        </w:tc>
        <w:tc>
          <w:tcPr>
            <w:tcW w:w="2543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учебных тренировок с персоналом и учащимися учебных заведений, работниками учреждений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ЖКХ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здравоохранения по вопросам предупреждения терактов и правилам поведения при их совершении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раза в год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415044583"/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персонала и учащихся</w:t>
            </w:r>
            <w:bookmarkEnd w:id="12"/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мероприятиях по предупреждению вовлечения несовершеннолетних, молодёжи в общественно – политические и религиозные организации радикального характера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Default="00B31AD5" w:rsidP="00ED3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поселения,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  <w:r w:rsidR="00ED3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ЧС и пожарной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подготовленности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молодёжи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_Hlk415037914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обследование объектов социальной сферы, здравоохранения, жизнеобеспечения и объектов с массовым пребыванием людей по проверке </w:t>
            </w:r>
            <w:proofErr w:type="spellStart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режимно-охранных</w:t>
            </w:r>
            <w:proofErr w:type="spellEnd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мер, условий хранения опасных веществ и материалов, наличия и состояния средств индивидуальной защиты персонала</w:t>
            </w:r>
            <w:bookmarkEnd w:id="13"/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Hlk415038095"/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 №19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комиссия по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и ЧС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bookmarkEnd w:id="14"/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_Hlk415044805"/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  <w:bookmarkEnd w:id="15"/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бследование объектов социальной сферы, здравоохранения, жизнеобеспечения и объектов с массовым пребыванием людей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подготовке к проведению праздничных мероприятий на территории поселения</w:t>
            </w:r>
          </w:p>
        </w:tc>
        <w:tc>
          <w:tcPr>
            <w:tcW w:w="0" w:type="auto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объектов, на территории которых запланировано проведение мероприятий, </w:t>
            </w:r>
          </w:p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 № 19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Шарьинский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ТОНД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Поназыревскому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 (по согласованию), комиссия по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 и ЧС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 проведения мероприятий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tr w:rsidR="00B31AD5" w:rsidRPr="00FD44D2" w:rsidTr="00B31AD5">
        <w:tc>
          <w:tcPr>
            <w:tcW w:w="11023" w:type="dxa"/>
            <w:gridSpan w:val="5"/>
            <w:hideMark/>
          </w:tcPr>
          <w:p w:rsidR="00B31AD5" w:rsidRPr="009C0C1B" w:rsidRDefault="00B31AD5" w:rsidP="00B31A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Повышение антитеррористической защищенности объектов социальной сферы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C90462" w:rsidRDefault="00C9046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C904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ограждений объектов социальной сферы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_Hlk415039024"/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  <w:bookmarkEnd w:id="16"/>
          </w:p>
        </w:tc>
        <w:tc>
          <w:tcPr>
            <w:tcW w:w="2543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3.2 </w:t>
            </w:r>
          </w:p>
        </w:tc>
        <w:tc>
          <w:tcPr>
            <w:tcW w:w="0" w:type="auto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систем тревожной сигнализации на объектах социальной сферы, инженерной инфраструктуры и объектах с массовым пребыванием людей</w:t>
            </w:r>
          </w:p>
          <w:p w:rsidR="00C90462" w:rsidRPr="00FD44D2" w:rsidRDefault="00C9046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3.3 </w:t>
            </w:r>
          </w:p>
        </w:tc>
        <w:tc>
          <w:tcPr>
            <w:tcW w:w="0" w:type="auto"/>
            <w:hideMark/>
          </w:tcPr>
          <w:p w:rsidR="00682736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распашных металличес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8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решеток на окнах учреждений 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образования,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объектов ЖКХ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_Hlk415038506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682736" w:rsidRDefault="0068273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 w:rsidR="00C9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запор</w:t>
            </w:r>
          </w:p>
          <w:p w:rsidR="00682736" w:rsidRDefault="0068273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устройствами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чердачных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</w:p>
          <w:p w:rsidR="00B31AD5" w:rsidRPr="00FD44D2" w:rsidRDefault="00B31AD5" w:rsidP="0068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вальных помещений социально-значимых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МКД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ED3102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31AD5"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уководители организаций</w:t>
            </w:r>
            <w:r w:rsidR="00B31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старшие МКД</w:t>
            </w:r>
          </w:p>
        </w:tc>
        <w:tc>
          <w:tcPr>
            <w:tcW w:w="0" w:type="auto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5000B6" w:rsidRDefault="005000B6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bookmarkEnd w:id="17"/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3.5 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аварийных бригад и материальных запасов для восстановления объектов, пострадавших при ЧС</w:t>
            </w:r>
          </w:p>
        </w:tc>
        <w:tc>
          <w:tcPr>
            <w:tcW w:w="0" w:type="auto"/>
            <w:hideMark/>
          </w:tcPr>
          <w:p w:rsidR="00B31AD5" w:rsidRDefault="00B31AD5" w:rsidP="0068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Коммунальник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3102" w:rsidRDefault="00B31AD5" w:rsidP="0068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82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 – Тепло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1AD5" w:rsidRPr="00FD44D2" w:rsidRDefault="00B31AD5" w:rsidP="00682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AD5" w:rsidRPr="00FD44D2" w:rsidTr="00B31AD5">
        <w:tc>
          <w:tcPr>
            <w:tcW w:w="0" w:type="auto"/>
            <w:hideMark/>
          </w:tcPr>
          <w:p w:rsidR="00B31AD5" w:rsidRPr="00FD44D2" w:rsidRDefault="00B31AD5" w:rsidP="00B31A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_Hlk414978691"/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3.6 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в постоянной готовности пожарных водоёмов и гидрантов, пути подъезда к ним</w:t>
            </w:r>
          </w:p>
        </w:tc>
        <w:tc>
          <w:tcPr>
            <w:tcW w:w="0" w:type="auto"/>
            <w:hideMark/>
          </w:tcPr>
          <w:p w:rsidR="00B31AD5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МУП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Коммунальник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 – Тепло - Сервис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организаций, за которыми закреплены ПВ и ПГ</w:t>
            </w:r>
          </w:p>
        </w:tc>
        <w:tc>
          <w:tcPr>
            <w:tcW w:w="0" w:type="auto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2543" w:type="dxa"/>
            <w:hideMark/>
          </w:tcPr>
          <w:p w:rsidR="00B31AD5" w:rsidRPr="00FD44D2" w:rsidRDefault="00B31AD5" w:rsidP="00B31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антитеррористической безопасности объектов</w:t>
            </w:r>
          </w:p>
        </w:tc>
      </w:tr>
      <w:bookmarkEnd w:id="18"/>
    </w:tbl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90462" w:rsidRDefault="00C9046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44D2" w:rsidRPr="00FD44D2" w:rsidRDefault="00FD44D2" w:rsidP="00FD44D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82E25" w:rsidRDefault="00B82E25" w:rsidP="00FD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A98" w:rsidRDefault="00347A98" w:rsidP="00FD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A98" w:rsidRDefault="00347A98" w:rsidP="00FD4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A98" w:rsidRPr="00FD44D2" w:rsidRDefault="00347A98" w:rsidP="00347A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5398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47A98" w:rsidRDefault="00347A98" w:rsidP="00347A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347A98" w:rsidRPr="00FD44D2" w:rsidRDefault="00347A98" w:rsidP="00347A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посёлок Поназырево </w:t>
      </w:r>
    </w:p>
    <w:p w:rsidR="00347A98" w:rsidRPr="00FD44D2" w:rsidRDefault="00347A98" w:rsidP="00347A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>от 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г</w:t>
      </w:r>
      <w:r w:rsidRPr="00FD4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</w:t>
      </w:r>
    </w:p>
    <w:p w:rsidR="00347A98" w:rsidRDefault="00347A98" w:rsidP="00347A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A98" w:rsidRPr="001A054E" w:rsidRDefault="00347A98" w:rsidP="00347A98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  <w:sz w:val="32"/>
          <w:szCs w:val="32"/>
        </w:rPr>
      </w:pPr>
      <w:bookmarkStart w:id="19" w:name="_Hlk415043103"/>
      <w:r w:rsidRPr="001A054E">
        <w:rPr>
          <w:rStyle w:val="a5"/>
          <w:color w:val="1F282C"/>
          <w:sz w:val="32"/>
          <w:szCs w:val="32"/>
        </w:rPr>
        <w:t>ПЕРЕЧЕНЬ</w:t>
      </w:r>
    </w:p>
    <w:p w:rsidR="00347A98" w:rsidRPr="001A054E" w:rsidRDefault="00347A98" w:rsidP="001B2D76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  <w:sz w:val="28"/>
          <w:szCs w:val="28"/>
        </w:rPr>
      </w:pPr>
      <w:r w:rsidRPr="001A054E">
        <w:rPr>
          <w:rStyle w:val="a5"/>
          <w:color w:val="1F282C"/>
          <w:sz w:val="28"/>
          <w:szCs w:val="28"/>
        </w:rPr>
        <w:t>минимальных обязательных требований</w:t>
      </w:r>
      <w:r w:rsidR="001A054E">
        <w:rPr>
          <w:color w:val="1F282C"/>
          <w:sz w:val="28"/>
          <w:szCs w:val="28"/>
        </w:rPr>
        <w:t xml:space="preserve"> </w:t>
      </w:r>
      <w:r w:rsidRPr="001A054E">
        <w:rPr>
          <w:rStyle w:val="a5"/>
          <w:color w:val="1F282C"/>
          <w:sz w:val="28"/>
          <w:szCs w:val="28"/>
        </w:rPr>
        <w:t>по обеспечению антитеррористической защищенности</w:t>
      </w:r>
      <w:r w:rsidR="001A054E">
        <w:rPr>
          <w:color w:val="1F282C"/>
          <w:sz w:val="28"/>
          <w:szCs w:val="28"/>
        </w:rPr>
        <w:t xml:space="preserve"> </w:t>
      </w:r>
      <w:r w:rsidRPr="001A054E">
        <w:rPr>
          <w:rStyle w:val="a5"/>
          <w:color w:val="1F282C"/>
          <w:sz w:val="28"/>
          <w:szCs w:val="28"/>
        </w:rPr>
        <w:t>потенциально опасных объектов, объектов ЖКХ и жизнеобеспечения, объектов здравоохранения, образования и мест массового пребывания граждан.</w:t>
      </w:r>
    </w:p>
    <w:bookmarkEnd w:id="19"/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  <w:r w:rsidRPr="00347A98">
        <w:rPr>
          <w:rStyle w:val="a5"/>
          <w:color w:val="1F282C"/>
        </w:rPr>
        <w:t> </w:t>
      </w:r>
    </w:p>
    <w:p w:rsidR="00347A98" w:rsidRPr="007F4090" w:rsidRDefault="00347A98" w:rsidP="007F4090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  <w:r w:rsidRPr="00347A98">
        <w:rPr>
          <w:rStyle w:val="a5"/>
          <w:color w:val="1F282C"/>
        </w:rPr>
        <w:t>1.</w:t>
      </w:r>
      <w:r w:rsidRPr="00347A98">
        <w:rPr>
          <w:rStyle w:val="apple-converted-space"/>
          <w:b/>
          <w:bCs/>
          <w:color w:val="1F282C"/>
        </w:rPr>
        <w:t> </w:t>
      </w:r>
      <w:r w:rsidRPr="007F4090">
        <w:rPr>
          <w:rStyle w:val="a5"/>
          <w:color w:val="1F282C"/>
        </w:rPr>
        <w:t>Для критически важных, потенциально опасных объектов, объектов жилищно-коммунального хозяйства и жизнеобеспечения населения: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 xml:space="preserve">наличие охранно-режимных мер и инженерно-технических сооружений, обеспечивающих защиту от несанкционированного проникновения на объект посторонних лиц и транспортных средств, в т.ч. организация контрольно-пропускного и </w:t>
      </w:r>
      <w:proofErr w:type="spellStart"/>
      <w:r w:rsidRPr="00347A98">
        <w:rPr>
          <w:color w:val="1F282C"/>
        </w:rPr>
        <w:t>внутриобъектового</w:t>
      </w:r>
      <w:proofErr w:type="spellEnd"/>
      <w:r w:rsidRPr="00347A98">
        <w:rPr>
          <w:color w:val="1F282C"/>
        </w:rPr>
        <w:t xml:space="preserve"> режима;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проверка персональных данных работников при трудоустройстве;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ограничение парковки автотранспорта вблизи данного вида объектов;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ограничение размещение и строительства посторонних объектов в непосредственной близости;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организация защиты сведений по антитеррористической защищенности объекта;</w:t>
      </w:r>
    </w:p>
    <w:p w:rsidR="00347A98" w:rsidRP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347A98" w:rsidRDefault="00347A98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привлечение к ремонтно-строительным работам на объекте хозяйствующих субъектов, имеющих лицензии на осуществление данного вида деятельности, и граждан, имеющих регистрацию;</w:t>
      </w:r>
    </w:p>
    <w:p w:rsidR="00726DDB" w:rsidRPr="00347A98" w:rsidRDefault="00726DDB" w:rsidP="00726DD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наличие паспорта антитеррористической защищенности;</w:t>
      </w:r>
    </w:p>
    <w:p w:rsidR="00347A98" w:rsidRPr="00347A98" w:rsidRDefault="00347A98" w:rsidP="0043610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инструктаж персонала объекта по повышению бдительности и действиям в условиях террористической угрозы;</w:t>
      </w:r>
    </w:p>
    <w:p w:rsidR="00347A98" w:rsidRPr="00347A98" w:rsidRDefault="00347A98" w:rsidP="00436107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сре</w:t>
      </w:r>
      <w:proofErr w:type="gramStart"/>
      <w:r w:rsidRPr="00347A98">
        <w:rPr>
          <w:color w:val="1F282C"/>
        </w:rPr>
        <w:t>дств св</w:t>
      </w:r>
      <w:proofErr w:type="gramEnd"/>
      <w:r w:rsidRPr="00347A98">
        <w:rPr>
          <w:color w:val="1F282C"/>
        </w:rPr>
        <w:t>язи, обеспечивающих своевременное информирования правоохранительных органов о возможных признаках террористической угрозы;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rStyle w:val="a5"/>
          <w:color w:val="1F282C"/>
        </w:rPr>
        <w:t> </w:t>
      </w:r>
    </w:p>
    <w:p w:rsidR="00347A98" w:rsidRPr="007F4090" w:rsidRDefault="00347A98" w:rsidP="007F4090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  <w:r w:rsidRPr="007F4090">
        <w:rPr>
          <w:rStyle w:val="a5"/>
          <w:color w:val="1F282C"/>
        </w:rPr>
        <w:t>2. Перечень минимальных обязательных требований по обеспечению антитеррористической защищенности объектов  (мест) с массовым пребыванием людей: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 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2.1. К объектам с массовым пребыванием людей отнести предприятия, учреждения, организации, имеющие в своём ведении одно и более   помещений с общей площадью от 50 кв. метров и более, вместимостью помещений либо их пропускной способностью 50 человек и более.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2.2. К местам  с массовым пребыванием людей отнести участки местности, специально оборудованные или приспособленные для проведения культурно-массовых, спортивно-массовых и других публичных мероприятий  (спортивные площадки, танцевальные площадки, площади,  и т.д.)  с одновременным нахождением  от 100 человек и более.</w:t>
      </w:r>
    </w:p>
    <w:p w:rsidR="00347A98" w:rsidRPr="00347A98" w:rsidRDefault="00347A98" w:rsidP="00347A9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2.3 Категории объектов (мест) с массовым пребыванием людей:</w:t>
      </w:r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административные здания;</w:t>
      </w:r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объекты образования: детские дошкольные учреждения, общеобразовательные школы,  другие учреждения образования;</w:t>
      </w:r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объекты здравоохранения: амбулатории, ФАП,</w:t>
      </w:r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объекты культуры:  клубы, другие учреждения культуры и массового пребывания граждан;</w:t>
      </w:r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объекты спорта:  спортивные клубы, другие объекты физической культуры и спорта, массового пребывания и посещения граждан</w:t>
      </w:r>
      <w:proofErr w:type="gramStart"/>
      <w:r w:rsidRPr="00347A98">
        <w:rPr>
          <w:color w:val="1F282C"/>
        </w:rPr>
        <w:t>;;</w:t>
      </w:r>
      <w:proofErr w:type="gramEnd"/>
    </w:p>
    <w:p w:rsidR="00347A98" w:rsidRPr="00347A98" w:rsidRDefault="00347A98" w:rsidP="00CD5A27">
      <w:pPr>
        <w:pStyle w:val="consplusnormal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места проведения культурно-массовых, спортивно-массовых и других публичных мероприятий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lastRenderedPageBreak/>
        <w:t>2.4. Перечень минимальных обязательных требований по обеспечению антитеррористической защищенности объектов  с массовым пребыванием людей: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охраны объекта (физическая охрана, пультовая охрана) обеспечивающей контроль   территории охраняемого объекта и прилегающей местности (в т.ч. с применением систем видеонаблюдения);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организация контрольно-пропускного режима на объекте;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инженерно-технических средств ограничения доступа и предупреждения  от несанкционированного проникновения на объект физических лиц  и въезжающих  транспортных средств;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дорожных знаков или инженерных средств обеспечивающих ограничение по парковке автотранспорта вблизи объекта;</w:t>
      </w:r>
    </w:p>
    <w:p w:rsidR="00347A98" w:rsidRPr="00347A98" w:rsidRDefault="00347A98" w:rsidP="00CD5A27">
      <w:pPr>
        <w:pStyle w:val="consplusnormal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приказа определяющего должностных лиц объекта, ответственных за предупреждение и ликвидацию последствий актов терроризма и утверждающего  их должностные инструкций;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аппаратов телефонной связи оснащенных устройством автоматического определения номера (АОН);</w:t>
      </w:r>
    </w:p>
    <w:p w:rsidR="00347A98" w:rsidRPr="00347A98" w:rsidRDefault="00347A98" w:rsidP="00CD5A2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организация информирования территориального (линейного)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граждан;</w:t>
      </w:r>
    </w:p>
    <w:p w:rsidR="00347A98" w:rsidRPr="00347A98" w:rsidRDefault="00347A98" w:rsidP="007F409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проведение инструктажа персонала объекта по повышению бдительности и действиям в условиях террористической угрозы и при совершении террористического акта.</w:t>
      </w:r>
    </w:p>
    <w:p w:rsidR="00347A98" w:rsidRPr="00347A98" w:rsidRDefault="00347A98" w:rsidP="00347A98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 </w:t>
      </w:r>
    </w:p>
    <w:p w:rsidR="00347A98" w:rsidRDefault="001B2D76" w:rsidP="007F409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F282C"/>
        </w:rPr>
      </w:pPr>
      <w:r>
        <w:rPr>
          <w:rStyle w:val="a5"/>
          <w:color w:val="1F282C"/>
        </w:rPr>
        <w:t>3.</w:t>
      </w:r>
      <w:r w:rsidR="00347A98" w:rsidRPr="00347A98">
        <w:rPr>
          <w:rStyle w:val="a5"/>
          <w:color w:val="1F282C"/>
        </w:rPr>
        <w:t xml:space="preserve"> Перечень минимальных обязательных требований по обеспечению антитеррористической защищенности  мест с массовым пребыванием людей при проведении культурно-массовых, спортивно-массовых и других публичных мероприятий:</w:t>
      </w:r>
    </w:p>
    <w:p w:rsidR="001B2D76" w:rsidRPr="00347A98" w:rsidRDefault="001B2D76" w:rsidP="007F4090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</w:p>
    <w:p w:rsidR="00347A98" w:rsidRPr="00347A98" w:rsidRDefault="00347A98" w:rsidP="007F4090">
      <w:pPr>
        <w:pStyle w:val="consplus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документов (приказ, соглашение, договор) определяющих лиц, ответственных за предупреждение и ликвидацию последствий актов терроризма в период подготовки и проведения мероприятий  и их полномочий;</w:t>
      </w:r>
    </w:p>
    <w:p w:rsidR="00347A98" w:rsidRPr="00347A98" w:rsidRDefault="00347A98" w:rsidP="007F40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организация охраны общественного порядка в период проведения мероприятий;</w:t>
      </w:r>
    </w:p>
    <w:p w:rsidR="00347A98" w:rsidRPr="00347A98" w:rsidRDefault="00347A98" w:rsidP="007F40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организация контрольно-пропускного режима в местах проведения мероприятий (при необходимости);</w:t>
      </w:r>
    </w:p>
    <w:p w:rsidR="00347A98" w:rsidRPr="00347A98" w:rsidRDefault="00347A98" w:rsidP="007F40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переносных (временных) инженерно-технических средств ограничения доступа физических лиц  и транспортных средств (при необходимости);</w:t>
      </w:r>
    </w:p>
    <w:p w:rsidR="00347A98" w:rsidRPr="00347A98" w:rsidRDefault="00347A98" w:rsidP="007F40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временных дорожных знаков или временных инженерных средств обеспечивающих ограничение по парковке автотранспорта вблизи мест проведения мероприятий (при необходимости);</w:t>
      </w:r>
    </w:p>
    <w:p w:rsidR="00347A98" w:rsidRPr="00347A98" w:rsidRDefault="00347A98" w:rsidP="007F409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определение норм одновременного  нахождения в места проведения мероприятий физических лиц  и  транспортных средств;</w:t>
      </w:r>
    </w:p>
    <w:p w:rsidR="00037D2A" w:rsidRPr="001B2D76" w:rsidRDefault="00347A98" w:rsidP="001B2D7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a5"/>
          <w:b w:val="0"/>
          <w:bCs w:val="0"/>
          <w:color w:val="1F282C"/>
        </w:rPr>
      </w:pPr>
      <w:r w:rsidRPr="00347A98">
        <w:rPr>
          <w:color w:val="1F282C"/>
        </w:rPr>
        <w:t>организация взаимодействия с территориальными органами внутренних дел в период подготовки и проведения мероприятий</w:t>
      </w:r>
    </w:p>
    <w:p w:rsidR="00037D2A" w:rsidRDefault="00037D2A" w:rsidP="00037D2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F282C"/>
        </w:rPr>
      </w:pPr>
    </w:p>
    <w:p w:rsidR="00347A98" w:rsidRDefault="001B2D76" w:rsidP="00037D2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F282C"/>
        </w:rPr>
      </w:pPr>
      <w:r>
        <w:rPr>
          <w:rStyle w:val="a5"/>
          <w:color w:val="1F282C"/>
        </w:rPr>
        <w:t>4</w:t>
      </w:r>
      <w:r w:rsidR="00347A98" w:rsidRPr="00037D2A">
        <w:rPr>
          <w:rStyle w:val="a5"/>
          <w:color w:val="1F282C"/>
        </w:rPr>
        <w:t>. </w:t>
      </w:r>
      <w:r w:rsidR="00347A98" w:rsidRPr="00037D2A">
        <w:rPr>
          <w:rStyle w:val="apple-converted-space"/>
          <w:b/>
          <w:bCs/>
          <w:color w:val="1F282C"/>
        </w:rPr>
        <w:t> </w:t>
      </w:r>
      <w:r w:rsidR="00347A98" w:rsidRPr="00037D2A">
        <w:rPr>
          <w:rStyle w:val="a5"/>
          <w:color w:val="1F282C"/>
        </w:rPr>
        <w:t>Для образовательных учреждений:</w:t>
      </w:r>
    </w:p>
    <w:p w:rsidR="00037D2A" w:rsidRPr="00037D2A" w:rsidRDefault="00037D2A" w:rsidP="00037D2A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</w:p>
    <w:p w:rsidR="00347A98" w:rsidRP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организация пропускного режима и ежедневного обхода прилегающей к объекту территории в целях выявления возможных признаков террористической угрозы;</w:t>
      </w:r>
    </w:p>
    <w:p w:rsidR="00347A98" w:rsidRP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ограничение стоянки автотранспорта на расстоянии до 25 м от объекта;</w:t>
      </w:r>
    </w:p>
    <w:p w:rsidR="00347A98" w:rsidRP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привлечение к ремонтно-строительным работам на объекте хозяйствующих субъектов, имеющих лицензии на осуществление данного вида деятельности и граждан, имеющих регистрацию;</w:t>
      </w:r>
    </w:p>
    <w:p w:rsidR="00726DDB" w:rsidRPr="00726DDB" w:rsidRDefault="00726DDB" w:rsidP="00726DDB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наличие паспорта антитеррористической защищенности;</w:t>
      </w:r>
    </w:p>
    <w:p w:rsidR="00347A98" w:rsidRP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lastRenderedPageBreak/>
        <w:t>инструктаж персонала объекта по повышению бдительности и действиям в условиях террористической угрозы;</w:t>
      </w:r>
    </w:p>
    <w:p w:rsidR="00347A98" w:rsidRP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сре</w:t>
      </w:r>
      <w:proofErr w:type="gramStart"/>
      <w:r w:rsidRPr="00347A98">
        <w:rPr>
          <w:color w:val="1F282C"/>
        </w:rPr>
        <w:t>дств св</w:t>
      </w:r>
      <w:proofErr w:type="gramEnd"/>
      <w:r w:rsidRPr="00347A98">
        <w:rPr>
          <w:color w:val="1F282C"/>
        </w:rPr>
        <w:t>язи, обеспечивающих своевременное информирования правоохранительных органов о возможных признаках террористической угрозы;</w:t>
      </w:r>
    </w:p>
    <w:p w:rsidR="00347A98" w:rsidRDefault="00347A98" w:rsidP="00037D2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оснащение аппаратов телефонной связи устройством автоматического определения номера (АОН).</w:t>
      </w:r>
    </w:p>
    <w:p w:rsidR="00037D2A" w:rsidRPr="00347A98" w:rsidRDefault="00037D2A" w:rsidP="00037D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1F282C"/>
        </w:rPr>
      </w:pPr>
    </w:p>
    <w:p w:rsidR="00347A98" w:rsidRDefault="001B2D76" w:rsidP="00037D2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F282C"/>
        </w:rPr>
      </w:pPr>
      <w:r>
        <w:rPr>
          <w:rStyle w:val="a5"/>
          <w:color w:val="1F282C"/>
        </w:rPr>
        <w:t>5</w:t>
      </w:r>
      <w:r w:rsidR="00347A98" w:rsidRPr="00347A98">
        <w:rPr>
          <w:rStyle w:val="a5"/>
          <w:color w:val="1F282C"/>
        </w:rPr>
        <w:t>. </w:t>
      </w:r>
      <w:r w:rsidR="00347A98" w:rsidRPr="00347A98">
        <w:rPr>
          <w:rStyle w:val="apple-converted-space"/>
          <w:b/>
          <w:bCs/>
          <w:color w:val="1F282C"/>
        </w:rPr>
        <w:t> </w:t>
      </w:r>
      <w:r w:rsidR="00347A98" w:rsidRPr="00037D2A">
        <w:rPr>
          <w:rStyle w:val="a5"/>
          <w:color w:val="1F282C"/>
        </w:rPr>
        <w:t>Для лечебно-профилактических учреждений:</w:t>
      </w:r>
    </w:p>
    <w:p w:rsidR="00037D2A" w:rsidRPr="00347A98" w:rsidRDefault="00037D2A" w:rsidP="00037D2A">
      <w:pPr>
        <w:pStyle w:val="a4"/>
        <w:shd w:val="clear" w:color="auto" w:fill="FFFFFF"/>
        <w:spacing w:before="0" w:beforeAutospacing="0" w:after="0" w:afterAutospacing="0"/>
        <w:jc w:val="center"/>
        <w:rPr>
          <w:color w:val="1F282C"/>
        </w:rPr>
      </w:pPr>
    </w:p>
    <w:p w:rsidR="00347A98" w:rsidRPr="00347A98" w:rsidRDefault="00347A98" w:rsidP="00037D2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 xml:space="preserve">организация охранно-предупредительных мер </w:t>
      </w:r>
      <w:proofErr w:type="gramStart"/>
      <w:r w:rsidRPr="00347A98">
        <w:rPr>
          <w:color w:val="1F282C"/>
        </w:rPr>
        <w:t>по контролю за прилегающей к объекту</w:t>
      </w:r>
      <w:r w:rsidR="00726DDB">
        <w:rPr>
          <w:color w:val="1F282C"/>
        </w:rPr>
        <w:t xml:space="preserve"> </w:t>
      </w:r>
      <w:r w:rsidRPr="00347A98">
        <w:rPr>
          <w:color w:val="1F282C"/>
        </w:rPr>
        <w:t>территорией в целях своевременного выявления при</w:t>
      </w:r>
      <w:r w:rsidRPr="00347A98">
        <w:rPr>
          <w:color w:val="1F282C"/>
        </w:rPr>
        <w:br/>
        <w:t>знаков</w:t>
      </w:r>
      <w:proofErr w:type="gramEnd"/>
      <w:r w:rsidRPr="00347A98">
        <w:rPr>
          <w:color w:val="1F282C"/>
        </w:rPr>
        <w:t xml:space="preserve"> возможной террористической угрозы;</w:t>
      </w:r>
    </w:p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организация пропускного режима на территорию объекта для транспортных средств;</w:t>
      </w:r>
    </w:p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привлечение к ремонтно-строительным работам на объекте хозяйствующих субъектов, имеющих лицензии на осуществление данного вида деятельности, и граждан, имеющих регистрацию;</w:t>
      </w:r>
    </w:p>
    <w:p w:rsidR="00347A98" w:rsidRPr="00347A98" w:rsidRDefault="00347A98" w:rsidP="00037D2A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F282C"/>
        </w:rPr>
      </w:pPr>
      <w:bookmarkStart w:id="20" w:name="_Hlk415042068"/>
      <w:r w:rsidRPr="00347A98">
        <w:rPr>
          <w:color w:val="1F282C"/>
        </w:rPr>
        <w:t>наличие паспорта антитеррористической защищенности;</w:t>
      </w:r>
    </w:p>
    <w:bookmarkEnd w:id="20"/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инструктаж персонала объекта по повышению бдительности и действиям в условиях террористической угрозы;</w:t>
      </w:r>
    </w:p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наличие сре</w:t>
      </w:r>
      <w:proofErr w:type="gramStart"/>
      <w:r w:rsidRPr="00347A98">
        <w:rPr>
          <w:color w:val="1F282C"/>
        </w:rPr>
        <w:t>дств св</w:t>
      </w:r>
      <w:proofErr w:type="gramEnd"/>
      <w:r w:rsidRPr="00347A98">
        <w:rPr>
          <w:color w:val="1F282C"/>
        </w:rPr>
        <w:t>язи, обеспечивающих своевременное информирования правоохранительных органов о возможных признаках террористической угрозы;</w:t>
      </w:r>
    </w:p>
    <w:p w:rsidR="00347A98" w:rsidRPr="00347A98" w:rsidRDefault="00347A98" w:rsidP="00726DD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F282C"/>
        </w:rPr>
      </w:pPr>
      <w:r w:rsidRPr="00347A98">
        <w:rPr>
          <w:color w:val="1F282C"/>
        </w:rPr>
        <w:t>оснащение аппаратов телефонной связи устройством автоматического определения номера (АОН).</w:t>
      </w:r>
    </w:p>
    <w:p w:rsidR="00347A98" w:rsidRPr="00347A98" w:rsidRDefault="00347A98" w:rsidP="00347A98">
      <w:pPr>
        <w:pStyle w:val="a4"/>
        <w:shd w:val="clear" w:color="auto" w:fill="FFFFFF"/>
        <w:spacing w:before="0" w:beforeAutospacing="0" w:after="0" w:afterAutospacing="0"/>
        <w:jc w:val="both"/>
        <w:rPr>
          <w:color w:val="1F282C"/>
        </w:rPr>
      </w:pPr>
      <w:r w:rsidRPr="00347A98">
        <w:rPr>
          <w:color w:val="1F282C"/>
        </w:rPr>
        <w:t> </w:t>
      </w:r>
      <w:r w:rsidRPr="00347A98">
        <w:rPr>
          <w:rStyle w:val="apple-converted-space"/>
          <w:b/>
          <w:bCs/>
          <w:color w:val="1F282C"/>
        </w:rPr>
        <w:t> </w:t>
      </w:r>
    </w:p>
    <w:p w:rsidR="00347A98" w:rsidRDefault="00347A98" w:rsidP="003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CB" w:rsidRDefault="00C076CB" w:rsidP="003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6CB" w:rsidRDefault="00C076CB" w:rsidP="003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C9" w:rsidRPr="00347A98" w:rsidRDefault="00742AC9" w:rsidP="00347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2AC9" w:rsidRPr="00347A98" w:rsidSect="00B31AD5">
      <w:pgSz w:w="11906" w:h="16838"/>
      <w:pgMar w:top="567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790"/>
    <w:multiLevelType w:val="multilevel"/>
    <w:tmpl w:val="5F9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35B6"/>
    <w:multiLevelType w:val="multilevel"/>
    <w:tmpl w:val="885E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C2282"/>
    <w:multiLevelType w:val="hybridMultilevel"/>
    <w:tmpl w:val="17AC8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4934"/>
    <w:multiLevelType w:val="hybridMultilevel"/>
    <w:tmpl w:val="20F0E13E"/>
    <w:lvl w:ilvl="0" w:tplc="D1D69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E11"/>
    <w:multiLevelType w:val="hybridMultilevel"/>
    <w:tmpl w:val="7354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2C74"/>
    <w:multiLevelType w:val="hybridMultilevel"/>
    <w:tmpl w:val="4C7E058E"/>
    <w:lvl w:ilvl="0" w:tplc="D1D69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B4BF8"/>
    <w:multiLevelType w:val="multilevel"/>
    <w:tmpl w:val="742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76F23"/>
    <w:multiLevelType w:val="hybridMultilevel"/>
    <w:tmpl w:val="B02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964"/>
    <w:multiLevelType w:val="hybridMultilevel"/>
    <w:tmpl w:val="85C6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A1638"/>
    <w:multiLevelType w:val="hybridMultilevel"/>
    <w:tmpl w:val="1DEE7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604A20"/>
    <w:multiLevelType w:val="multilevel"/>
    <w:tmpl w:val="A0D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1513E"/>
    <w:multiLevelType w:val="hybridMultilevel"/>
    <w:tmpl w:val="FE98BF66"/>
    <w:lvl w:ilvl="0" w:tplc="32D6B80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65E6E"/>
    <w:multiLevelType w:val="multilevel"/>
    <w:tmpl w:val="CDF6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33418"/>
    <w:multiLevelType w:val="hybridMultilevel"/>
    <w:tmpl w:val="C88297F4"/>
    <w:lvl w:ilvl="0" w:tplc="E4A09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12A6B"/>
    <w:multiLevelType w:val="hybridMultilevel"/>
    <w:tmpl w:val="A38CD164"/>
    <w:lvl w:ilvl="0" w:tplc="32D6B80E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32A9D"/>
    <w:multiLevelType w:val="hybridMultilevel"/>
    <w:tmpl w:val="1A8A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868AE"/>
    <w:multiLevelType w:val="hybridMultilevel"/>
    <w:tmpl w:val="3E6A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40ACF"/>
    <w:multiLevelType w:val="hybridMultilevel"/>
    <w:tmpl w:val="9754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C3087"/>
    <w:multiLevelType w:val="hybridMultilevel"/>
    <w:tmpl w:val="CB12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18"/>
  </w:num>
  <w:num w:numId="11">
    <w:abstractNumId w:val="4"/>
  </w:num>
  <w:num w:numId="12">
    <w:abstractNumId w:val="2"/>
  </w:num>
  <w:num w:numId="13">
    <w:abstractNumId w:val="16"/>
  </w:num>
  <w:num w:numId="14">
    <w:abstractNumId w:val="7"/>
  </w:num>
  <w:num w:numId="15">
    <w:abstractNumId w:val="9"/>
  </w:num>
  <w:num w:numId="16">
    <w:abstractNumId w:val="8"/>
  </w:num>
  <w:num w:numId="17">
    <w:abstractNumId w:val="17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1" w:cryptProviderType="rsaFull" w:cryptAlgorithmClass="hash" w:cryptAlgorithmType="typeAny" w:cryptAlgorithmSid="4" w:cryptSpinCount="50000" w:hash="KDNGlT1hAbxv9gXAFTvRIm+waUs=" w:salt="DgWsShWA4yh9naGh6viL5Q=="/>
  <w:defaultTabStop w:val="708"/>
  <w:characterSpacingControl w:val="doNotCompress"/>
  <w:compat>
    <w:useFELayout/>
  </w:compat>
  <w:rsids>
    <w:rsidRoot w:val="00FD44D2"/>
    <w:rsid w:val="00037D2A"/>
    <w:rsid w:val="000661C0"/>
    <w:rsid w:val="0008048E"/>
    <w:rsid w:val="000B0413"/>
    <w:rsid w:val="00187936"/>
    <w:rsid w:val="00197613"/>
    <w:rsid w:val="001A054E"/>
    <w:rsid w:val="001B2D76"/>
    <w:rsid w:val="001D3786"/>
    <w:rsid w:val="001F31C9"/>
    <w:rsid w:val="002B29D7"/>
    <w:rsid w:val="003076EC"/>
    <w:rsid w:val="00346FBE"/>
    <w:rsid w:val="00347A98"/>
    <w:rsid w:val="003609D2"/>
    <w:rsid w:val="003632CB"/>
    <w:rsid w:val="00387E5A"/>
    <w:rsid w:val="003E5D63"/>
    <w:rsid w:val="00424F90"/>
    <w:rsid w:val="00436107"/>
    <w:rsid w:val="004363C4"/>
    <w:rsid w:val="0044447E"/>
    <w:rsid w:val="004858BC"/>
    <w:rsid w:val="004B2393"/>
    <w:rsid w:val="004C05AD"/>
    <w:rsid w:val="004C2C71"/>
    <w:rsid w:val="005000B6"/>
    <w:rsid w:val="0055398D"/>
    <w:rsid w:val="005B663E"/>
    <w:rsid w:val="005F6A27"/>
    <w:rsid w:val="00606130"/>
    <w:rsid w:val="00634462"/>
    <w:rsid w:val="006739E6"/>
    <w:rsid w:val="00682736"/>
    <w:rsid w:val="006F7576"/>
    <w:rsid w:val="00726DDB"/>
    <w:rsid w:val="007401E7"/>
    <w:rsid w:val="00742AC9"/>
    <w:rsid w:val="0075514E"/>
    <w:rsid w:val="00774039"/>
    <w:rsid w:val="007E00FF"/>
    <w:rsid w:val="007F4090"/>
    <w:rsid w:val="007F473F"/>
    <w:rsid w:val="008744BE"/>
    <w:rsid w:val="008A6141"/>
    <w:rsid w:val="008E5913"/>
    <w:rsid w:val="0093270F"/>
    <w:rsid w:val="00956986"/>
    <w:rsid w:val="00980868"/>
    <w:rsid w:val="00983A83"/>
    <w:rsid w:val="00991E78"/>
    <w:rsid w:val="009C0C1B"/>
    <w:rsid w:val="00A138C7"/>
    <w:rsid w:val="00A25331"/>
    <w:rsid w:val="00AC05B4"/>
    <w:rsid w:val="00AD7430"/>
    <w:rsid w:val="00B31AD5"/>
    <w:rsid w:val="00B40B21"/>
    <w:rsid w:val="00B606B5"/>
    <w:rsid w:val="00B70311"/>
    <w:rsid w:val="00B82E25"/>
    <w:rsid w:val="00B9333E"/>
    <w:rsid w:val="00BD5A53"/>
    <w:rsid w:val="00C076CB"/>
    <w:rsid w:val="00C52A7B"/>
    <w:rsid w:val="00C5656E"/>
    <w:rsid w:val="00C614E8"/>
    <w:rsid w:val="00C90462"/>
    <w:rsid w:val="00C93060"/>
    <w:rsid w:val="00CA3087"/>
    <w:rsid w:val="00CA3DD5"/>
    <w:rsid w:val="00CA5472"/>
    <w:rsid w:val="00CA5CA7"/>
    <w:rsid w:val="00CD5A27"/>
    <w:rsid w:val="00E43749"/>
    <w:rsid w:val="00E514F0"/>
    <w:rsid w:val="00E57E0A"/>
    <w:rsid w:val="00E625A2"/>
    <w:rsid w:val="00E66E22"/>
    <w:rsid w:val="00E716A3"/>
    <w:rsid w:val="00ED3102"/>
    <w:rsid w:val="00F04124"/>
    <w:rsid w:val="00F61CA2"/>
    <w:rsid w:val="00FD44D2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FD44D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FD44D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style-span">
    <w:name w:val="apple-style-span"/>
    <w:basedOn w:val="a0"/>
    <w:rsid w:val="00FD44D2"/>
  </w:style>
  <w:style w:type="paragraph" w:styleId="a3">
    <w:name w:val="List Paragraph"/>
    <w:basedOn w:val="a"/>
    <w:uiPriority w:val="34"/>
    <w:qFormat/>
    <w:rsid w:val="00C614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7A98"/>
    <w:rPr>
      <w:b/>
      <w:bCs/>
    </w:rPr>
  </w:style>
  <w:style w:type="character" w:customStyle="1" w:styleId="apple-converted-space">
    <w:name w:val="apple-converted-space"/>
    <w:basedOn w:val="a0"/>
    <w:rsid w:val="00347A98"/>
  </w:style>
  <w:style w:type="paragraph" w:customStyle="1" w:styleId="consplusnormal">
    <w:name w:val="consplusnormal"/>
    <w:basedOn w:val="a"/>
    <w:rsid w:val="003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4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2277</Words>
  <Characters>12983</Characters>
  <Application>Microsoft Office Word</Application>
  <DocSecurity>8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5</cp:revision>
  <cp:lastPrinted>2015-03-25T10:14:00Z</cp:lastPrinted>
  <dcterms:created xsi:type="dcterms:W3CDTF">2015-03-25T09:14:00Z</dcterms:created>
  <dcterms:modified xsi:type="dcterms:W3CDTF">2015-03-25T10:40:00Z</dcterms:modified>
</cp:coreProperties>
</file>