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DB" w:rsidRDefault="00290CDB" w:rsidP="0091029C">
      <w:pPr>
        <w:spacing w:after="0" w:line="240" w:lineRule="auto"/>
        <w:rPr>
          <w:rFonts w:ascii="Times New Roman" w:hAnsi="Times New Roman" w:cs="Times New Roman"/>
        </w:rPr>
      </w:pPr>
    </w:p>
    <w:p w:rsidR="00290CDB" w:rsidRPr="00290CDB" w:rsidRDefault="00290CDB" w:rsidP="00290CDB">
      <w:pPr>
        <w:pStyle w:val="a3"/>
        <w:rPr>
          <w:sz w:val="26"/>
          <w:szCs w:val="26"/>
        </w:rPr>
      </w:pPr>
      <w:r w:rsidRPr="00290CDB">
        <w:rPr>
          <w:sz w:val="26"/>
          <w:szCs w:val="26"/>
        </w:rPr>
        <w:t>РОССИЙСКАЯ ФЕДЕРАЦИЯ</w:t>
      </w:r>
    </w:p>
    <w:p w:rsidR="00290CDB" w:rsidRPr="00290CDB" w:rsidRDefault="00290CDB" w:rsidP="00290C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0CDB">
        <w:rPr>
          <w:rFonts w:ascii="Times New Roman" w:hAnsi="Times New Roman" w:cs="Times New Roman"/>
          <w:sz w:val="26"/>
          <w:szCs w:val="26"/>
        </w:rPr>
        <w:t>КОСТРОМСКАЯ ОБЛАСТЬ</w:t>
      </w:r>
    </w:p>
    <w:p w:rsidR="00290CDB" w:rsidRPr="00290CDB" w:rsidRDefault="00290CDB" w:rsidP="00290CDB">
      <w:pPr>
        <w:pStyle w:val="3"/>
        <w:rPr>
          <w:sz w:val="26"/>
          <w:szCs w:val="26"/>
        </w:rPr>
      </w:pPr>
      <w:r w:rsidRPr="00290CDB">
        <w:rPr>
          <w:sz w:val="26"/>
          <w:szCs w:val="26"/>
        </w:rPr>
        <w:t>ПОНАЗЫРЕВСКИЙ МУНИЦИПАЛЬНЫЙ  РАЙОН</w:t>
      </w:r>
    </w:p>
    <w:p w:rsidR="00290CDB" w:rsidRPr="00290CDB" w:rsidRDefault="00290CDB" w:rsidP="00290C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0CDB">
        <w:rPr>
          <w:rFonts w:ascii="Times New Roman" w:hAnsi="Times New Roman" w:cs="Times New Roman"/>
          <w:sz w:val="26"/>
          <w:szCs w:val="26"/>
        </w:rPr>
        <w:t>СОВЕТ ДЕПУТАТОВ ГОРОДСКОГО ПОСЕЛЕНИЯ</w:t>
      </w:r>
    </w:p>
    <w:p w:rsidR="00290CDB" w:rsidRPr="00290CDB" w:rsidRDefault="00290CDB" w:rsidP="00290C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0CDB">
        <w:rPr>
          <w:rFonts w:ascii="Times New Roman" w:hAnsi="Times New Roman" w:cs="Times New Roman"/>
          <w:sz w:val="26"/>
          <w:szCs w:val="26"/>
        </w:rPr>
        <w:t>ПОСЕЛОК ПОНАЗЫРЕВО ВТОРОГО СОЗЫВА</w:t>
      </w:r>
    </w:p>
    <w:p w:rsidR="00290CDB" w:rsidRPr="00290CDB" w:rsidRDefault="00290CDB" w:rsidP="00290C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0CDB" w:rsidRPr="00290CDB" w:rsidRDefault="00290CDB" w:rsidP="00290C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0CDB" w:rsidRPr="00290CDB" w:rsidRDefault="00290CDB" w:rsidP="00290CD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0CDB" w:rsidRPr="00290CDB" w:rsidRDefault="00290CDB" w:rsidP="00290CDB">
      <w:pPr>
        <w:jc w:val="center"/>
        <w:rPr>
          <w:rFonts w:ascii="Times New Roman" w:hAnsi="Times New Roman" w:cs="Times New Roman"/>
          <w:sz w:val="26"/>
          <w:szCs w:val="26"/>
        </w:rPr>
      </w:pPr>
      <w:r w:rsidRPr="00290CDB">
        <w:rPr>
          <w:rFonts w:ascii="Times New Roman" w:hAnsi="Times New Roman" w:cs="Times New Roman"/>
          <w:sz w:val="26"/>
          <w:szCs w:val="26"/>
        </w:rPr>
        <w:t>РЕШЕНИЕ</w:t>
      </w:r>
    </w:p>
    <w:p w:rsidR="00290CDB" w:rsidRPr="00290CDB" w:rsidRDefault="00290CDB" w:rsidP="00290CD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47638" w:rsidRDefault="00290CDB" w:rsidP="00290CDB">
      <w:pPr>
        <w:rPr>
          <w:rFonts w:ascii="Times New Roman" w:hAnsi="Times New Roman" w:cs="Times New Roman"/>
          <w:sz w:val="26"/>
          <w:szCs w:val="26"/>
        </w:rPr>
      </w:pPr>
      <w:r w:rsidRPr="00290CDB">
        <w:rPr>
          <w:rFonts w:ascii="Times New Roman" w:hAnsi="Times New Roman" w:cs="Times New Roman"/>
          <w:sz w:val="26"/>
          <w:szCs w:val="26"/>
        </w:rPr>
        <w:t>от_</w:t>
      </w:r>
      <w:r w:rsidR="00047638">
        <w:rPr>
          <w:rFonts w:ascii="Times New Roman" w:hAnsi="Times New Roman" w:cs="Times New Roman"/>
          <w:sz w:val="26"/>
          <w:szCs w:val="26"/>
        </w:rPr>
        <w:t xml:space="preserve">10 ноября_ </w:t>
      </w:r>
      <w:r w:rsidRPr="00290CDB">
        <w:rPr>
          <w:rFonts w:ascii="Times New Roman" w:hAnsi="Times New Roman" w:cs="Times New Roman"/>
          <w:sz w:val="26"/>
          <w:szCs w:val="26"/>
        </w:rPr>
        <w:t>2014  года  №_</w:t>
      </w:r>
      <w:r w:rsidR="00047638">
        <w:rPr>
          <w:rFonts w:ascii="Times New Roman" w:hAnsi="Times New Roman" w:cs="Times New Roman"/>
          <w:sz w:val="26"/>
          <w:szCs w:val="26"/>
        </w:rPr>
        <w:t>50</w:t>
      </w:r>
    </w:p>
    <w:p w:rsidR="00290CDB" w:rsidRPr="00290CDB" w:rsidRDefault="00290CDB" w:rsidP="00290CDB">
      <w:pPr>
        <w:pStyle w:val="2"/>
        <w:rPr>
          <w:sz w:val="26"/>
          <w:szCs w:val="26"/>
        </w:rPr>
      </w:pPr>
      <w:r w:rsidRPr="00290CDB">
        <w:rPr>
          <w:sz w:val="26"/>
          <w:szCs w:val="26"/>
        </w:rPr>
        <w:t>Об установлении  налога на имущество</w:t>
      </w:r>
    </w:p>
    <w:p w:rsidR="00290CDB" w:rsidRPr="00290CDB" w:rsidRDefault="00290CDB" w:rsidP="00290CDB">
      <w:pPr>
        <w:pStyle w:val="2"/>
        <w:rPr>
          <w:sz w:val="26"/>
          <w:szCs w:val="26"/>
        </w:rPr>
      </w:pPr>
      <w:r w:rsidRPr="00290CDB">
        <w:rPr>
          <w:sz w:val="26"/>
          <w:szCs w:val="26"/>
        </w:rPr>
        <w:t xml:space="preserve">физических лиц на территории </w:t>
      </w:r>
      <w:proofErr w:type="gramStart"/>
      <w:r w:rsidRPr="00290CDB">
        <w:rPr>
          <w:sz w:val="26"/>
          <w:szCs w:val="26"/>
        </w:rPr>
        <w:t>городского</w:t>
      </w:r>
      <w:proofErr w:type="gramEnd"/>
    </w:p>
    <w:p w:rsidR="00290CDB" w:rsidRPr="00290CDB" w:rsidRDefault="00290CDB" w:rsidP="00290CDB">
      <w:pPr>
        <w:pStyle w:val="2"/>
        <w:rPr>
          <w:sz w:val="26"/>
          <w:szCs w:val="26"/>
        </w:rPr>
      </w:pPr>
      <w:r w:rsidRPr="00290CDB">
        <w:rPr>
          <w:sz w:val="26"/>
          <w:szCs w:val="26"/>
        </w:rPr>
        <w:t>поселения поселок Поназырево»</w:t>
      </w:r>
    </w:p>
    <w:p w:rsidR="00290CDB" w:rsidRPr="00290CDB" w:rsidRDefault="00290CDB" w:rsidP="00290CDB">
      <w:pPr>
        <w:pStyle w:val="2"/>
        <w:rPr>
          <w:sz w:val="26"/>
          <w:szCs w:val="26"/>
        </w:rPr>
      </w:pPr>
    </w:p>
    <w:p w:rsidR="00290CDB" w:rsidRPr="00290CDB" w:rsidRDefault="00290CDB" w:rsidP="00290CDB">
      <w:pPr>
        <w:rPr>
          <w:rFonts w:ascii="Times New Roman" w:hAnsi="Times New Roman" w:cs="Times New Roman"/>
          <w:sz w:val="26"/>
          <w:szCs w:val="26"/>
        </w:rPr>
      </w:pPr>
    </w:p>
    <w:p w:rsidR="00290CDB" w:rsidRPr="00290CDB" w:rsidRDefault="00290CDB" w:rsidP="00290CDB">
      <w:pPr>
        <w:jc w:val="both"/>
        <w:rPr>
          <w:rFonts w:ascii="Times New Roman" w:hAnsi="Times New Roman" w:cs="Times New Roman"/>
          <w:sz w:val="26"/>
          <w:szCs w:val="26"/>
        </w:rPr>
      </w:pPr>
      <w:r w:rsidRPr="00290CDB">
        <w:rPr>
          <w:rFonts w:ascii="Times New Roman" w:hAnsi="Times New Roman" w:cs="Times New Roman"/>
          <w:sz w:val="26"/>
          <w:szCs w:val="26"/>
        </w:rPr>
        <w:t xml:space="preserve">                      В соответствии с Федеральным законом от 06 октября 2003 года №131-ФЗ «Об общих принципах организации местного самоуправления в Российской Федерации», от 04 </w:t>
      </w:r>
      <w:proofErr w:type="gramStart"/>
      <w:r w:rsidRPr="00290CDB">
        <w:rPr>
          <w:rFonts w:ascii="Times New Roman" w:hAnsi="Times New Roman" w:cs="Times New Roman"/>
          <w:sz w:val="26"/>
          <w:szCs w:val="26"/>
        </w:rPr>
        <w:t>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руководствуясь статьей 7 Устава муниципального образования городского поселения поселок Поназырево Поназыревского муниципального района Костромской области, Совет депутатов</w:t>
      </w:r>
      <w:proofErr w:type="gramEnd"/>
      <w:r w:rsidRPr="00290CDB">
        <w:rPr>
          <w:rFonts w:ascii="Times New Roman" w:hAnsi="Times New Roman" w:cs="Times New Roman"/>
          <w:sz w:val="26"/>
          <w:szCs w:val="26"/>
        </w:rPr>
        <w:t xml:space="preserve"> городского поселения поселок Поназырево второго созыва </w:t>
      </w:r>
    </w:p>
    <w:p w:rsidR="00290CDB" w:rsidRPr="00290CDB" w:rsidRDefault="00290CDB" w:rsidP="00290CDB">
      <w:pPr>
        <w:pStyle w:val="2"/>
        <w:jc w:val="center"/>
        <w:rPr>
          <w:sz w:val="26"/>
          <w:szCs w:val="26"/>
        </w:rPr>
      </w:pPr>
      <w:r w:rsidRPr="00290CDB">
        <w:rPr>
          <w:sz w:val="26"/>
          <w:szCs w:val="26"/>
        </w:rPr>
        <w:t>РЕШИЛ:</w:t>
      </w:r>
    </w:p>
    <w:p w:rsidR="00290CDB" w:rsidRPr="00290CDB" w:rsidRDefault="00290CDB" w:rsidP="00290CDB">
      <w:pPr>
        <w:rPr>
          <w:rFonts w:ascii="Times New Roman" w:hAnsi="Times New Roman" w:cs="Times New Roman"/>
          <w:sz w:val="26"/>
          <w:szCs w:val="26"/>
        </w:rPr>
      </w:pPr>
    </w:p>
    <w:p w:rsidR="00290CDB" w:rsidRPr="00290CDB" w:rsidRDefault="00290CDB" w:rsidP="00290C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CDB">
        <w:rPr>
          <w:rFonts w:ascii="Times New Roman" w:hAnsi="Times New Roman" w:cs="Times New Roman"/>
          <w:sz w:val="26"/>
          <w:szCs w:val="26"/>
        </w:rPr>
        <w:t xml:space="preserve">        1. Установить и ввести в действие с 1 января 2015 года на территории муниципального образования городского поселения поселок Поназырево Поназыревского муниципального района Костромской области налог на имущество физических лиц (далее – налог).</w:t>
      </w:r>
    </w:p>
    <w:p w:rsidR="00290CDB" w:rsidRPr="00290CDB" w:rsidRDefault="00290CDB" w:rsidP="00290C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CDB">
        <w:rPr>
          <w:rFonts w:ascii="Times New Roman" w:hAnsi="Times New Roman" w:cs="Times New Roman"/>
          <w:sz w:val="26"/>
          <w:szCs w:val="26"/>
        </w:rPr>
        <w:t xml:space="preserve">        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</w:t>
      </w:r>
    </w:p>
    <w:p w:rsidR="00290CDB" w:rsidRPr="00290CDB" w:rsidRDefault="00290CDB" w:rsidP="00290C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CDB">
        <w:rPr>
          <w:rFonts w:ascii="Times New Roman" w:hAnsi="Times New Roman" w:cs="Times New Roman"/>
          <w:sz w:val="26"/>
          <w:szCs w:val="26"/>
        </w:rPr>
        <w:t xml:space="preserve">       В отношении объектов налогообложения, включенных в перечень, определяемый в соответствии с пунктом 7 статьи 378.2. Налогового кодекса Российской Федерации, а также объектов налогообложения, предусмотренных абзацем вторым пункта 10 статьи 378.2. Налогового кодекса Российской Федерации, налоговая база определяется как кадастровая стоимость указанных объектов.</w:t>
      </w:r>
    </w:p>
    <w:p w:rsidR="00290CDB" w:rsidRPr="00290CDB" w:rsidRDefault="00290CDB" w:rsidP="00290CDB">
      <w:pPr>
        <w:pStyle w:val="a5"/>
        <w:numPr>
          <w:ilvl w:val="0"/>
          <w:numId w:val="2"/>
        </w:numPr>
        <w:ind w:left="0" w:firstLine="420"/>
        <w:jc w:val="both"/>
        <w:rPr>
          <w:sz w:val="26"/>
          <w:szCs w:val="26"/>
        </w:rPr>
      </w:pPr>
      <w:r w:rsidRPr="00290CDB">
        <w:rPr>
          <w:sz w:val="26"/>
          <w:szCs w:val="26"/>
        </w:rPr>
        <w:t>Установить в отношении объектов налогообложения, налоговая база по которым определяется в соответствии с абзацем первым пункта 2 настоящего решения, следующие налоговые ставки:</w:t>
      </w:r>
    </w:p>
    <w:p w:rsidR="00290CDB" w:rsidRPr="00290CDB" w:rsidRDefault="00290CDB" w:rsidP="00290CDB">
      <w:pPr>
        <w:pStyle w:val="a5"/>
        <w:ind w:left="780"/>
        <w:jc w:val="both"/>
        <w:rPr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6804"/>
        <w:gridCol w:w="4077"/>
      </w:tblGrid>
      <w:tr w:rsidR="00290CDB" w:rsidRPr="00290CDB" w:rsidTr="00290CDB">
        <w:tc>
          <w:tcPr>
            <w:tcW w:w="6804" w:type="dxa"/>
          </w:tcPr>
          <w:p w:rsidR="00290CDB" w:rsidRPr="00290CDB" w:rsidRDefault="00290CDB" w:rsidP="00290CDB">
            <w:pPr>
              <w:spacing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C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077" w:type="dxa"/>
          </w:tcPr>
          <w:p w:rsidR="00290CDB" w:rsidRPr="00290CDB" w:rsidRDefault="00290CDB" w:rsidP="00290CDB">
            <w:pPr>
              <w:spacing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CDB">
              <w:rPr>
                <w:rFonts w:ascii="Times New Roman" w:hAnsi="Times New Roman" w:cs="Times New Roman"/>
                <w:sz w:val="26"/>
                <w:szCs w:val="26"/>
              </w:rPr>
              <w:t>Ставка налога</w:t>
            </w:r>
          </w:p>
        </w:tc>
      </w:tr>
      <w:tr w:rsidR="00290CDB" w:rsidRPr="00290CDB" w:rsidTr="00290CDB">
        <w:tc>
          <w:tcPr>
            <w:tcW w:w="6804" w:type="dxa"/>
          </w:tcPr>
          <w:p w:rsidR="00290CDB" w:rsidRPr="00290CDB" w:rsidRDefault="00290CDB" w:rsidP="00290CDB">
            <w:pPr>
              <w:spacing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CDB">
              <w:rPr>
                <w:rFonts w:ascii="Times New Roman" w:hAnsi="Times New Roman" w:cs="Times New Roman"/>
                <w:sz w:val="26"/>
                <w:szCs w:val="26"/>
              </w:rPr>
              <w:t>До 300 000 рублей включительно</w:t>
            </w:r>
          </w:p>
        </w:tc>
        <w:tc>
          <w:tcPr>
            <w:tcW w:w="4077" w:type="dxa"/>
          </w:tcPr>
          <w:p w:rsidR="00290CDB" w:rsidRPr="00290CDB" w:rsidRDefault="00290CDB" w:rsidP="00290CDB">
            <w:pPr>
              <w:spacing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CDB">
              <w:rPr>
                <w:rFonts w:ascii="Times New Roman" w:hAnsi="Times New Roman" w:cs="Times New Roman"/>
                <w:sz w:val="26"/>
                <w:szCs w:val="26"/>
              </w:rPr>
              <w:t>0,1 % включительно</w:t>
            </w:r>
          </w:p>
        </w:tc>
      </w:tr>
      <w:tr w:rsidR="00290CDB" w:rsidRPr="00290CDB" w:rsidTr="00290CDB">
        <w:tc>
          <w:tcPr>
            <w:tcW w:w="6804" w:type="dxa"/>
          </w:tcPr>
          <w:p w:rsidR="00290CDB" w:rsidRPr="00290CDB" w:rsidRDefault="00290CDB" w:rsidP="00290CDB">
            <w:pPr>
              <w:spacing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CDB">
              <w:rPr>
                <w:rFonts w:ascii="Times New Roman" w:hAnsi="Times New Roman" w:cs="Times New Roman"/>
                <w:sz w:val="26"/>
                <w:szCs w:val="26"/>
              </w:rPr>
              <w:t>Свыше 300 000 рублей до 500 000 рублей включительно</w:t>
            </w:r>
          </w:p>
        </w:tc>
        <w:tc>
          <w:tcPr>
            <w:tcW w:w="4077" w:type="dxa"/>
          </w:tcPr>
          <w:p w:rsidR="00290CDB" w:rsidRPr="00290CDB" w:rsidRDefault="00290CDB" w:rsidP="00290CDB">
            <w:pPr>
              <w:spacing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CDB">
              <w:rPr>
                <w:rFonts w:ascii="Times New Roman" w:hAnsi="Times New Roman" w:cs="Times New Roman"/>
                <w:sz w:val="26"/>
                <w:szCs w:val="26"/>
              </w:rPr>
              <w:t>0,3 % включительно</w:t>
            </w:r>
          </w:p>
        </w:tc>
      </w:tr>
      <w:tr w:rsidR="00290CDB" w:rsidRPr="00290CDB" w:rsidTr="00290CDB">
        <w:tc>
          <w:tcPr>
            <w:tcW w:w="6804" w:type="dxa"/>
          </w:tcPr>
          <w:p w:rsidR="00290CDB" w:rsidRPr="00290CDB" w:rsidRDefault="00290CDB" w:rsidP="00290CDB">
            <w:pPr>
              <w:spacing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CDB">
              <w:rPr>
                <w:rFonts w:ascii="Times New Roman" w:hAnsi="Times New Roman" w:cs="Times New Roman"/>
                <w:sz w:val="26"/>
                <w:szCs w:val="26"/>
              </w:rPr>
              <w:t xml:space="preserve">Свыше 500 000 рублей </w:t>
            </w:r>
          </w:p>
        </w:tc>
        <w:tc>
          <w:tcPr>
            <w:tcW w:w="4077" w:type="dxa"/>
          </w:tcPr>
          <w:p w:rsidR="00290CDB" w:rsidRPr="00290CDB" w:rsidRDefault="00290CDB" w:rsidP="00290CDB">
            <w:pPr>
              <w:spacing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0CDB">
              <w:rPr>
                <w:rFonts w:ascii="Times New Roman" w:hAnsi="Times New Roman" w:cs="Times New Roman"/>
                <w:sz w:val="26"/>
                <w:szCs w:val="26"/>
              </w:rPr>
              <w:t>2 % включительно</w:t>
            </w:r>
          </w:p>
        </w:tc>
      </w:tr>
    </w:tbl>
    <w:p w:rsidR="00290CDB" w:rsidRPr="00290CDB" w:rsidRDefault="00290CDB" w:rsidP="00290CDB">
      <w:pPr>
        <w:spacing w:after="0"/>
        <w:ind w:left="420"/>
        <w:jc w:val="both"/>
        <w:rPr>
          <w:rFonts w:ascii="Times New Roman" w:hAnsi="Times New Roman" w:cs="Times New Roman"/>
          <w:sz w:val="26"/>
          <w:szCs w:val="26"/>
        </w:rPr>
      </w:pPr>
    </w:p>
    <w:p w:rsidR="00290CDB" w:rsidRPr="00290CDB" w:rsidRDefault="00290CDB" w:rsidP="00290CDB">
      <w:pPr>
        <w:pStyle w:val="a5"/>
        <w:numPr>
          <w:ilvl w:val="0"/>
          <w:numId w:val="2"/>
        </w:numPr>
        <w:ind w:left="0" w:firstLine="420"/>
        <w:jc w:val="both"/>
        <w:rPr>
          <w:sz w:val="26"/>
          <w:szCs w:val="26"/>
        </w:rPr>
      </w:pPr>
      <w:r w:rsidRPr="00290CDB">
        <w:rPr>
          <w:sz w:val="26"/>
          <w:szCs w:val="26"/>
        </w:rPr>
        <w:t>Установить в отношении объектов налогообложения, налоговая база по которым определяется в соответствии с абзацем вторым пункта 2 настоящего решения, налоговую ставку в размере 1,5 % кадастровой стоимости объекта налогообложения.</w:t>
      </w:r>
    </w:p>
    <w:p w:rsidR="00290CDB" w:rsidRPr="00290CDB" w:rsidRDefault="00290CDB" w:rsidP="00290CDB">
      <w:pPr>
        <w:pStyle w:val="a5"/>
        <w:numPr>
          <w:ilvl w:val="0"/>
          <w:numId w:val="2"/>
        </w:numPr>
        <w:ind w:left="0" w:firstLine="420"/>
        <w:jc w:val="both"/>
        <w:rPr>
          <w:sz w:val="26"/>
          <w:szCs w:val="26"/>
        </w:rPr>
      </w:pPr>
      <w:r w:rsidRPr="00290CDB">
        <w:rPr>
          <w:sz w:val="26"/>
          <w:szCs w:val="26"/>
        </w:rPr>
        <w:t>Установить, что право на налоговую льготу имеют следующие категории налогоплательщиков:</w:t>
      </w:r>
    </w:p>
    <w:p w:rsidR="00290CDB" w:rsidRPr="00290CDB" w:rsidRDefault="00290CDB" w:rsidP="00290CDB">
      <w:pPr>
        <w:pStyle w:val="a5"/>
        <w:ind w:left="0"/>
        <w:jc w:val="both"/>
        <w:rPr>
          <w:sz w:val="26"/>
          <w:szCs w:val="26"/>
        </w:rPr>
      </w:pPr>
      <w:r w:rsidRPr="00290CDB">
        <w:rPr>
          <w:sz w:val="26"/>
          <w:szCs w:val="26"/>
        </w:rPr>
        <w:t>- Почетный житель городского поселения поселок Поназырево,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90CDB" w:rsidRPr="00290CDB" w:rsidRDefault="00290CDB" w:rsidP="00290CDB">
      <w:pPr>
        <w:pStyle w:val="a5"/>
        <w:numPr>
          <w:ilvl w:val="0"/>
          <w:numId w:val="2"/>
        </w:numPr>
        <w:ind w:left="0" w:firstLine="420"/>
        <w:jc w:val="both"/>
        <w:rPr>
          <w:sz w:val="26"/>
          <w:szCs w:val="26"/>
        </w:rPr>
      </w:pPr>
      <w:r w:rsidRPr="00290CDB">
        <w:rPr>
          <w:sz w:val="26"/>
          <w:szCs w:val="26"/>
        </w:rPr>
        <w:t>Установить, что предоставление налоговой льготы, предусмотренной пунктом 5 настоящего решения, осуществляется в порядке и на основаниях, определенных пунктами 3-7 статьи 407 Налогового кодекса Российской Федерации.</w:t>
      </w:r>
    </w:p>
    <w:p w:rsidR="00290CDB" w:rsidRPr="00290CDB" w:rsidRDefault="00290CDB" w:rsidP="00290CDB">
      <w:pPr>
        <w:pStyle w:val="a5"/>
        <w:numPr>
          <w:ilvl w:val="0"/>
          <w:numId w:val="2"/>
        </w:numPr>
        <w:ind w:left="0" w:firstLine="420"/>
        <w:jc w:val="both"/>
        <w:rPr>
          <w:sz w:val="26"/>
          <w:szCs w:val="26"/>
        </w:rPr>
      </w:pPr>
      <w:r w:rsidRPr="00290CDB">
        <w:rPr>
          <w:sz w:val="26"/>
          <w:szCs w:val="26"/>
        </w:rPr>
        <w:t>Признать утратившим силу решение Совета депутатов городского поселения поселок Поназырево второго созыва от 27 ноября 2013 года №62.</w:t>
      </w:r>
    </w:p>
    <w:p w:rsidR="00290CDB" w:rsidRPr="00290CDB" w:rsidRDefault="00290CDB" w:rsidP="00290CDB">
      <w:pPr>
        <w:pStyle w:val="a5"/>
        <w:numPr>
          <w:ilvl w:val="0"/>
          <w:numId w:val="2"/>
        </w:numPr>
        <w:ind w:left="0" w:firstLine="420"/>
        <w:jc w:val="both"/>
        <w:rPr>
          <w:sz w:val="26"/>
          <w:szCs w:val="26"/>
        </w:rPr>
      </w:pPr>
      <w:r w:rsidRPr="00290CDB">
        <w:rPr>
          <w:sz w:val="26"/>
          <w:szCs w:val="26"/>
        </w:rPr>
        <w:t>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290CDB" w:rsidRPr="00290CDB" w:rsidRDefault="00290CDB" w:rsidP="00290CDB">
      <w:pPr>
        <w:pStyle w:val="a5"/>
        <w:ind w:left="420"/>
        <w:jc w:val="both"/>
        <w:rPr>
          <w:sz w:val="26"/>
          <w:szCs w:val="26"/>
        </w:rPr>
      </w:pPr>
    </w:p>
    <w:p w:rsidR="00290CDB" w:rsidRPr="00290CDB" w:rsidRDefault="00290CDB" w:rsidP="00290C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0CDB" w:rsidRPr="00290CDB" w:rsidRDefault="00290CDB" w:rsidP="00290C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0CDB" w:rsidRPr="00290CDB" w:rsidRDefault="00290CDB" w:rsidP="00290C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0CDB" w:rsidRPr="00290CDB" w:rsidRDefault="00290CDB" w:rsidP="00290C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0CDB" w:rsidRPr="00290CDB" w:rsidRDefault="00290CDB" w:rsidP="00290C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0CDB" w:rsidRPr="00290CDB" w:rsidRDefault="00290CDB" w:rsidP="00290CD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90CDB" w:rsidRPr="00290CDB" w:rsidRDefault="00290CDB" w:rsidP="00290CDB">
      <w:pPr>
        <w:rPr>
          <w:rFonts w:ascii="Times New Roman" w:hAnsi="Times New Roman" w:cs="Times New Roman"/>
          <w:sz w:val="26"/>
          <w:szCs w:val="26"/>
        </w:rPr>
      </w:pPr>
    </w:p>
    <w:p w:rsidR="00290CDB" w:rsidRPr="00290CDB" w:rsidRDefault="00290CDB" w:rsidP="00290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CDB">
        <w:rPr>
          <w:rFonts w:ascii="Times New Roman" w:hAnsi="Times New Roman" w:cs="Times New Roman"/>
          <w:sz w:val="26"/>
          <w:szCs w:val="26"/>
        </w:rPr>
        <w:t xml:space="preserve">   Глава городского поселения</w:t>
      </w:r>
    </w:p>
    <w:p w:rsidR="00290CDB" w:rsidRPr="00290CDB" w:rsidRDefault="00290CDB" w:rsidP="00290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0CDB">
        <w:rPr>
          <w:rFonts w:ascii="Times New Roman" w:hAnsi="Times New Roman" w:cs="Times New Roman"/>
          <w:sz w:val="26"/>
          <w:szCs w:val="26"/>
        </w:rPr>
        <w:t xml:space="preserve">    поселок Поназырево                                                                                 А.А.Тихомиров </w:t>
      </w:r>
    </w:p>
    <w:p w:rsidR="00290CDB" w:rsidRPr="00290CDB" w:rsidRDefault="00290CDB" w:rsidP="00290C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0CDB" w:rsidRPr="00290CDB" w:rsidRDefault="00290CDB" w:rsidP="00290CD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90CDB" w:rsidRPr="00290CDB" w:rsidRDefault="00290CDB" w:rsidP="00290CDB">
      <w:pPr>
        <w:rPr>
          <w:rFonts w:ascii="Times New Roman" w:hAnsi="Times New Roman" w:cs="Times New Roman"/>
          <w:sz w:val="26"/>
          <w:szCs w:val="26"/>
        </w:rPr>
      </w:pPr>
    </w:p>
    <w:p w:rsidR="00290CDB" w:rsidRPr="00290CDB" w:rsidRDefault="00290CDB" w:rsidP="00290CDB">
      <w:pPr>
        <w:rPr>
          <w:rFonts w:ascii="Times New Roman" w:hAnsi="Times New Roman" w:cs="Times New Roman"/>
          <w:sz w:val="26"/>
          <w:szCs w:val="26"/>
        </w:rPr>
      </w:pPr>
    </w:p>
    <w:p w:rsidR="00290CDB" w:rsidRDefault="00290CDB" w:rsidP="00290CDB"/>
    <w:p w:rsidR="00290CDB" w:rsidRDefault="00290CDB" w:rsidP="00290CDB"/>
    <w:p w:rsidR="00290CDB" w:rsidRDefault="00290CDB" w:rsidP="00290CDB"/>
    <w:p w:rsidR="00290CDB" w:rsidRDefault="00290CDB" w:rsidP="00290CDB"/>
    <w:p w:rsidR="00290CDB" w:rsidRPr="0091029C" w:rsidRDefault="00290CDB" w:rsidP="0091029C">
      <w:pPr>
        <w:spacing w:after="0" w:line="240" w:lineRule="auto"/>
        <w:rPr>
          <w:rFonts w:ascii="Times New Roman" w:hAnsi="Times New Roman" w:cs="Times New Roman"/>
        </w:rPr>
      </w:pPr>
    </w:p>
    <w:sectPr w:rsidR="00290CDB" w:rsidRPr="0091029C" w:rsidSect="0091029C">
      <w:pgSz w:w="11907" w:h="16840" w:code="9"/>
      <w:pgMar w:top="284" w:right="567" w:bottom="425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858"/>
    <w:multiLevelType w:val="hybridMultilevel"/>
    <w:tmpl w:val="B31CACC8"/>
    <w:lvl w:ilvl="0" w:tplc="9C26CE2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D46275D"/>
    <w:multiLevelType w:val="hybridMultilevel"/>
    <w:tmpl w:val="1466F44A"/>
    <w:lvl w:ilvl="0" w:tplc="8F205ACE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029C"/>
    <w:rsid w:val="00007150"/>
    <w:rsid w:val="00047638"/>
    <w:rsid w:val="001855BE"/>
    <w:rsid w:val="00290CDB"/>
    <w:rsid w:val="00303D3C"/>
    <w:rsid w:val="003662B8"/>
    <w:rsid w:val="005C7268"/>
    <w:rsid w:val="00643D95"/>
    <w:rsid w:val="00725B3C"/>
    <w:rsid w:val="0073469C"/>
    <w:rsid w:val="0091029C"/>
    <w:rsid w:val="0091353C"/>
    <w:rsid w:val="00A425AC"/>
    <w:rsid w:val="00E6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BE"/>
  </w:style>
  <w:style w:type="paragraph" w:styleId="2">
    <w:name w:val="heading 2"/>
    <w:basedOn w:val="a"/>
    <w:next w:val="a"/>
    <w:link w:val="20"/>
    <w:unhideWhenUsed/>
    <w:qFormat/>
    <w:rsid w:val="009102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102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29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1029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9102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91029C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910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10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1029C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2014-11-07T08:13:00Z</dcterms:created>
  <dcterms:modified xsi:type="dcterms:W3CDTF">2014-11-11T11:44:00Z</dcterms:modified>
</cp:coreProperties>
</file>